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BB" w:rsidRDefault="000E1DBB" w:rsidP="00D24D81">
      <w:pPr>
        <w:spacing w:after="200" w:line="276" w:lineRule="auto"/>
        <w:rPr>
          <w:rFonts w:asciiTheme="minorHAnsi" w:eastAsiaTheme="minorHAnsi" w:hAnsiTheme="minorHAnsi" w:cstheme="minorBidi"/>
          <w:b/>
          <w:bCs/>
          <w:sz w:val="22"/>
          <w:szCs w:val="22"/>
          <w:lang w:val="ro-RO" w:eastAsia="en-US"/>
        </w:rPr>
      </w:pPr>
      <w:bookmarkStart w:id="0" w:name="_GoBack"/>
      <w:bookmarkEnd w:id="0"/>
    </w:p>
    <w:p w:rsidR="008E1005" w:rsidRDefault="00D24D81" w:rsidP="000E1DBB">
      <w:pPr>
        <w:spacing w:after="200" w:line="276" w:lineRule="auto"/>
        <w:jc w:val="center"/>
        <w:rPr>
          <w:rFonts w:asciiTheme="minorHAnsi" w:eastAsiaTheme="minorHAnsi" w:hAnsiTheme="minorHAnsi" w:cstheme="minorBidi"/>
          <w:b/>
          <w:bCs/>
          <w:sz w:val="22"/>
          <w:szCs w:val="22"/>
          <w:lang w:val="ro-RO" w:eastAsia="en-US"/>
        </w:rPr>
      </w:pPr>
      <w:r w:rsidRPr="008E1005">
        <w:rPr>
          <w:rFonts w:asciiTheme="minorHAnsi" w:eastAsiaTheme="minorHAnsi" w:hAnsiTheme="minorHAnsi" w:cstheme="minorBidi"/>
          <w:b/>
          <w:bCs/>
          <w:sz w:val="22"/>
          <w:szCs w:val="22"/>
          <w:lang w:val="ro-RO" w:eastAsia="en-US"/>
        </w:rPr>
        <w:t>TAHICARDIE PAROXISTICĂ</w:t>
      </w:r>
    </w:p>
    <w:p w:rsidR="00D24D81" w:rsidRPr="008E1005" w:rsidRDefault="00D24D81" w:rsidP="000E1DBB">
      <w:pPr>
        <w:spacing w:after="200" w:line="276" w:lineRule="auto"/>
        <w:jc w:val="center"/>
        <w:rPr>
          <w:rFonts w:asciiTheme="minorHAnsi" w:eastAsiaTheme="minorHAnsi" w:hAnsiTheme="minorHAnsi" w:cstheme="minorBidi"/>
          <w:b/>
          <w:bCs/>
          <w:sz w:val="22"/>
          <w:szCs w:val="22"/>
          <w:lang w:val="ro-RO" w:eastAsia="en-US"/>
        </w:rPr>
      </w:pPr>
      <w:r w:rsidRPr="006A2451">
        <w:rPr>
          <w:rFonts w:asciiTheme="minorHAnsi" w:eastAsiaTheme="minorHAnsi" w:hAnsiTheme="minorHAnsi" w:cstheme="minorBidi"/>
          <w:b/>
          <w:bCs/>
          <w:sz w:val="22"/>
          <w:szCs w:val="22"/>
          <w:lang w:val="ro-RO" w:eastAsia="en-US"/>
        </w:rPr>
        <w:t>Mesaj cu ocazia Zilei Mondiale a Teatrului</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Suntem în 2020. Criză mondială. Pandemie. Țări zăvorâte. Morți cu miile. Spitalizați cu sutele de mii. </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Speranțe zero, așteptări înspăimântate, calcule inutile. Închiși în case vedem la TV militarizarea circulației și pustietatea străzilor. </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În calculul probabilităților apare doar ideea de a nu te fi născut ca să mai nutrești speranțe de supraviețuire. </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Stai să te întrebi cu ce poți compara această pandemie (ce tristă rimă cu comedie!) vizavi cu tot ce ai trăit. Nimic nu se compară, mai ales că cei ca mine, n-am fost la război. </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Să fie inundațiile catastrofale? Cutremurul din </w:t>
      </w:r>
      <w:r w:rsidR="000E1DBB" w:rsidRPr="000E1DBB">
        <w:rPr>
          <w:rFonts w:asciiTheme="minorHAnsi" w:eastAsiaTheme="minorHAnsi" w:hAnsiTheme="minorHAnsi" w:cstheme="minorBidi"/>
          <w:sz w:val="22"/>
          <w:szCs w:val="22"/>
          <w:lang w:val="fr-FR" w:eastAsia="en-US"/>
        </w:rPr>
        <w:t>‘</w:t>
      </w:r>
      <w:r w:rsidRPr="008E1005">
        <w:rPr>
          <w:rFonts w:asciiTheme="minorHAnsi" w:eastAsiaTheme="minorHAnsi" w:hAnsiTheme="minorHAnsi" w:cstheme="minorBidi"/>
          <w:sz w:val="22"/>
          <w:szCs w:val="22"/>
          <w:lang w:val="ro-RO" w:eastAsia="en-US"/>
        </w:rPr>
        <w:t xml:space="preserve">77? Nici vorbă! Au trecut parcă în viteză și ne-au lăsat doar triste amintiri. </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Iar Teatrul s-a închis și publicul s-a dispersat. Nu se știe până când. Iar noi nici măcar nu putem pretinde că știm a face și altceva mai constructiv, decât a fi pe scenă, drapați în personaje etalon.</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Încerc să-mi limpezesc gândurile și să pot scrie ceva esențial legat de Teatru, acum, de </w:t>
      </w:r>
      <w:r w:rsidR="000E1DBB" w:rsidRPr="008E1005">
        <w:rPr>
          <w:rFonts w:asciiTheme="minorHAnsi" w:eastAsiaTheme="minorHAnsi" w:hAnsiTheme="minorHAnsi" w:cstheme="minorBidi"/>
          <w:sz w:val="22"/>
          <w:szCs w:val="22"/>
          <w:lang w:val="ro-RO" w:eastAsia="en-US"/>
        </w:rPr>
        <w:t>Ziua</w:t>
      </w:r>
      <w:r w:rsidRPr="008E1005">
        <w:rPr>
          <w:rFonts w:asciiTheme="minorHAnsi" w:eastAsiaTheme="minorHAnsi" w:hAnsiTheme="minorHAnsi" w:cstheme="minorBidi"/>
          <w:sz w:val="22"/>
          <w:szCs w:val="22"/>
          <w:lang w:val="ro-RO" w:eastAsia="en-US"/>
        </w:rPr>
        <w:t xml:space="preserve"> lui </w:t>
      </w:r>
      <w:r w:rsidR="000E1DBB" w:rsidRPr="008E1005">
        <w:rPr>
          <w:rFonts w:asciiTheme="minorHAnsi" w:eastAsiaTheme="minorHAnsi" w:hAnsiTheme="minorHAnsi" w:cstheme="minorBidi"/>
          <w:sz w:val="22"/>
          <w:szCs w:val="22"/>
          <w:lang w:val="ro-RO" w:eastAsia="en-US"/>
        </w:rPr>
        <w:t>Mondială</w:t>
      </w:r>
      <w:r w:rsidRPr="008E1005">
        <w:rPr>
          <w:rFonts w:asciiTheme="minorHAnsi" w:eastAsiaTheme="minorHAnsi" w:hAnsiTheme="minorHAnsi" w:cstheme="minorBidi"/>
          <w:sz w:val="22"/>
          <w:szCs w:val="22"/>
          <w:lang w:val="ro-RO" w:eastAsia="en-US"/>
        </w:rPr>
        <w:t xml:space="preserve">.  Să pot transmite clar și precis secretul ascuns al acestei arte atât de perisabile. Nu sunt primul aventurier care încearcă asta. În fiecare an, de multe ori, de prea multe ori, importanți oameni de teatru caută prin mesaje, articole, eseuri, interviuri și alte asemenea mijloace, să-și aroge dreptul de a spune, fără echivoc, ce e teatrul și care e misterul lui. </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Ca să limpezesc lucrurile, aș aduce în scenă două personaje care pot contribui la o mai bună înțelegere. Pe Socrate care să ne spună „că știe că nu știe nimic” și pe Shakespeare să ne aducă aminte că „teatrul este oglinda lumii”.</w:t>
      </w:r>
    </w:p>
    <w:p w:rsidR="008E1005" w:rsidRPr="008E1005" w:rsidRDefault="008E1005" w:rsidP="008E1005">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 xml:space="preserve">Cu aceste două argumente, putem aprecia că scena caută să vă fure din realitate, măcar o secundă. O secundă lungă, cât o viață, care să vă trimită cu gândul în stradă, în cosmos, în voi înșivă, în viață și chiar în moarte și neant. Să vă scoată din obișnuit. </w:t>
      </w:r>
    </w:p>
    <w:p w:rsidR="008E1005" w:rsidRDefault="008E1005" w:rsidP="006336EA">
      <w:pPr>
        <w:spacing w:after="200" w:line="276" w:lineRule="auto"/>
        <w:jc w:val="both"/>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Veniți la teatru când va trece totul, când ne vom însănătoși cu toții, veniți ca niște copii care chiar nu știu nimic și poate acuma s-au născut și, convinși că oglinda își respectă rostul, să urmăriți spectacolul ca și cum ar fi al vostru, al copilăriei voastre și dus acasă în gh</w:t>
      </w:r>
      <w:r w:rsidR="006336EA">
        <w:rPr>
          <w:rFonts w:asciiTheme="minorHAnsi" w:eastAsiaTheme="minorHAnsi" w:hAnsiTheme="minorHAnsi" w:cstheme="minorBidi"/>
          <w:sz w:val="22"/>
          <w:szCs w:val="22"/>
          <w:lang w:val="ro-RO" w:eastAsia="en-US"/>
        </w:rPr>
        <w:t>i</w:t>
      </w:r>
      <w:r w:rsidRPr="008E1005">
        <w:rPr>
          <w:rFonts w:asciiTheme="minorHAnsi" w:eastAsiaTheme="minorHAnsi" w:hAnsiTheme="minorHAnsi" w:cstheme="minorBidi"/>
          <w:sz w:val="22"/>
          <w:szCs w:val="22"/>
          <w:lang w:val="ro-RO" w:eastAsia="en-US"/>
        </w:rPr>
        <w:t xml:space="preserve">ozdan, să-l păstrați cu sfințenie în caietul de amintiri al adolescenței. </w:t>
      </w:r>
    </w:p>
    <w:p w:rsidR="000E1DBB" w:rsidRPr="008E1005" w:rsidRDefault="000E1DBB" w:rsidP="006336EA">
      <w:pPr>
        <w:spacing w:after="200" w:line="276" w:lineRule="auto"/>
        <w:jc w:val="both"/>
        <w:rPr>
          <w:rFonts w:asciiTheme="minorHAnsi" w:eastAsiaTheme="minorHAnsi" w:hAnsiTheme="minorHAnsi" w:cstheme="minorBidi"/>
          <w:sz w:val="22"/>
          <w:szCs w:val="22"/>
          <w:lang w:val="ro-RO" w:eastAsia="en-US"/>
        </w:rPr>
      </w:pPr>
    </w:p>
    <w:p w:rsidR="00D24D81" w:rsidRPr="00D24D81" w:rsidRDefault="00D24D81" w:rsidP="00D24D81">
      <w:pPr>
        <w:spacing w:after="200" w:line="276" w:lineRule="auto"/>
        <w:rPr>
          <w:rFonts w:asciiTheme="minorHAnsi" w:eastAsiaTheme="minorHAnsi" w:hAnsiTheme="minorHAnsi" w:cstheme="minorBidi"/>
          <w:i/>
          <w:iCs/>
          <w:sz w:val="20"/>
          <w:szCs w:val="20"/>
          <w:lang w:val="ro-RO" w:eastAsia="en-US"/>
        </w:rPr>
      </w:pPr>
      <w:r w:rsidRPr="00D24D81">
        <w:rPr>
          <w:rFonts w:asciiTheme="minorHAnsi" w:eastAsiaTheme="minorHAnsi" w:hAnsiTheme="minorHAnsi" w:cstheme="minorBidi"/>
          <w:i/>
          <w:iCs/>
          <w:sz w:val="20"/>
          <w:szCs w:val="20"/>
          <w:lang w:val="ro-RO" w:eastAsia="en-US"/>
        </w:rPr>
        <w:t>Scris pentru azi, 27 martie 2020, inspirat şi din ce am scris în 2017</w:t>
      </w:r>
      <w:r w:rsidRPr="00D24D81">
        <w:rPr>
          <w:rFonts w:asciiTheme="minorHAnsi" w:eastAsiaTheme="minorHAnsi" w:hAnsiTheme="minorHAnsi" w:cstheme="minorBidi"/>
          <w:i/>
          <w:iCs/>
          <w:sz w:val="20"/>
          <w:szCs w:val="20"/>
          <w:lang w:val="ro-RO" w:eastAsia="en-US"/>
        </w:rPr>
        <w:tab/>
      </w:r>
      <w:r w:rsidRPr="00D24D81">
        <w:rPr>
          <w:rFonts w:asciiTheme="minorHAnsi" w:eastAsiaTheme="minorHAnsi" w:hAnsiTheme="minorHAnsi" w:cstheme="minorBidi"/>
          <w:i/>
          <w:iCs/>
          <w:sz w:val="20"/>
          <w:szCs w:val="20"/>
          <w:lang w:val="ro-RO" w:eastAsia="en-US"/>
        </w:rPr>
        <w:tab/>
      </w:r>
      <w:r w:rsidRPr="00D24D81">
        <w:rPr>
          <w:rFonts w:asciiTheme="minorHAnsi" w:eastAsiaTheme="minorHAnsi" w:hAnsiTheme="minorHAnsi" w:cstheme="minorBidi"/>
          <w:i/>
          <w:iCs/>
          <w:sz w:val="20"/>
          <w:szCs w:val="20"/>
          <w:lang w:val="ro-RO" w:eastAsia="en-US"/>
        </w:rPr>
        <w:tab/>
      </w:r>
    </w:p>
    <w:p w:rsidR="008E1005" w:rsidRPr="008E1005" w:rsidRDefault="008E1005" w:rsidP="000E1DBB">
      <w:pPr>
        <w:spacing w:after="200"/>
        <w:rPr>
          <w:rFonts w:asciiTheme="minorHAnsi" w:eastAsiaTheme="minorHAnsi" w:hAnsiTheme="minorHAnsi" w:cstheme="minorBidi"/>
          <w:sz w:val="22"/>
          <w:szCs w:val="22"/>
          <w:lang w:val="ro-RO" w:eastAsia="en-US"/>
        </w:rPr>
      </w:pPr>
      <w:r w:rsidRPr="008E1005">
        <w:rPr>
          <w:rFonts w:asciiTheme="minorHAnsi" w:eastAsiaTheme="minorHAnsi" w:hAnsiTheme="minorHAnsi" w:cstheme="minorBidi"/>
          <w:sz w:val="22"/>
          <w:szCs w:val="22"/>
          <w:lang w:val="ro-RO" w:eastAsia="en-US"/>
        </w:rPr>
        <w:t>Ion Caramitru</w:t>
      </w:r>
    </w:p>
    <w:p w:rsidR="001E24DA" w:rsidRPr="00437775" w:rsidRDefault="008E1005" w:rsidP="000E1DBB">
      <w:pPr>
        <w:jc w:val="both"/>
        <w:rPr>
          <w:rFonts w:ascii="Arial" w:hAnsi="Arial" w:cs="Arial"/>
          <w:lang w:val="ro-RO"/>
        </w:rPr>
      </w:pPr>
      <w:r w:rsidRPr="008E1005">
        <w:rPr>
          <w:rFonts w:asciiTheme="minorHAnsi" w:eastAsiaTheme="minorHAnsi" w:hAnsiTheme="minorHAnsi" w:cstheme="minorBidi"/>
          <w:sz w:val="22"/>
          <w:szCs w:val="22"/>
          <w:lang w:val="ro-RO" w:eastAsia="en-US"/>
        </w:rPr>
        <w:t>Președinte UNITER</w:t>
      </w:r>
      <w:r w:rsidR="0033252A">
        <w:rPr>
          <w:rFonts w:ascii="Arial" w:hAnsi="Arial" w:cs="Arial"/>
          <w:b/>
          <w:lang w:val="fr-FR"/>
        </w:rPr>
        <w:t xml:space="preserve"> </w:t>
      </w:r>
      <w:r w:rsidR="0033252A">
        <w:rPr>
          <w:rFonts w:ascii="Arial" w:hAnsi="Arial" w:cs="Arial"/>
          <w:lang w:val="fr-FR"/>
        </w:rPr>
        <w:t xml:space="preserve"> </w:t>
      </w:r>
    </w:p>
    <w:sectPr w:rsidR="001E24DA" w:rsidRPr="00437775" w:rsidSect="000E1DBB">
      <w:headerReference w:type="default" r:id="rId7"/>
      <w:footerReference w:type="even" r:id="rId8"/>
      <w:footerReference w:type="default" r:id="rId9"/>
      <w:pgSz w:w="11907" w:h="16840" w:code="9"/>
      <w:pgMar w:top="900" w:right="1134" w:bottom="1134" w:left="1134"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35F" w:rsidRDefault="00F6235F">
      <w:r>
        <w:separator/>
      </w:r>
    </w:p>
  </w:endnote>
  <w:endnote w:type="continuationSeparator" w:id="0">
    <w:p w:rsidR="00F6235F" w:rsidRDefault="00F6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C0D" w:rsidRDefault="00F932D5" w:rsidP="00551D3B">
    <w:pPr>
      <w:pStyle w:val="Footer"/>
      <w:framePr w:wrap="around" w:vAnchor="text" w:hAnchor="margin" w:xAlign="right" w:y="1"/>
      <w:rPr>
        <w:rStyle w:val="PageNumber"/>
      </w:rPr>
    </w:pPr>
    <w:r>
      <w:rPr>
        <w:rStyle w:val="PageNumber"/>
      </w:rPr>
      <w:fldChar w:fldCharType="begin"/>
    </w:r>
    <w:r w:rsidR="00B21C0D">
      <w:rPr>
        <w:rStyle w:val="PageNumber"/>
      </w:rPr>
      <w:instrText xml:space="preserve">PAGE  </w:instrText>
    </w:r>
    <w:r>
      <w:rPr>
        <w:rStyle w:val="PageNumber"/>
      </w:rPr>
      <w:fldChar w:fldCharType="end"/>
    </w:r>
  </w:p>
  <w:p w:rsidR="00B21C0D" w:rsidRDefault="00B21C0D" w:rsidP="00CD0B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C0D" w:rsidRDefault="00B21C0D" w:rsidP="00CD0BEA">
    <w:pPr>
      <w:tabs>
        <w:tab w:val="left" w:pos="1985"/>
      </w:tabs>
      <w:ind w:right="360"/>
      <w:jc w:val="center"/>
      <w:rPr>
        <w:rFonts w:ascii="Verdana" w:hAnsi="Verdana"/>
        <w:color w:val="333300"/>
        <w:sz w:val="16"/>
        <w:lang w:val="ro-RO"/>
      </w:rPr>
    </w:pPr>
  </w:p>
  <w:p w:rsidR="00B21C0D" w:rsidRDefault="00B21C0D" w:rsidP="00AE0F46">
    <w:pPr>
      <w:tabs>
        <w:tab w:val="left" w:pos="1985"/>
      </w:tabs>
      <w:jc w:val="center"/>
      <w:rPr>
        <w:rFonts w:ascii="Verdana" w:hAnsi="Verdana"/>
        <w:color w:val="333300"/>
        <w:sz w:val="16"/>
        <w:lang w:val="ro-RO"/>
      </w:rPr>
    </w:pPr>
  </w:p>
  <w:p w:rsidR="000E1DBB" w:rsidRPr="00E165DE" w:rsidRDefault="000E1DBB" w:rsidP="000E1DBB">
    <w:pPr>
      <w:tabs>
        <w:tab w:val="left" w:pos="1985"/>
      </w:tabs>
      <w:jc w:val="center"/>
      <w:rPr>
        <w:rFonts w:ascii="Verdana" w:hAnsi="Verdana"/>
        <w:b/>
        <w:color w:val="333300"/>
        <w:sz w:val="16"/>
        <w:lang w:val="ro-RO"/>
      </w:rPr>
    </w:pPr>
    <w:r w:rsidRPr="00E165DE">
      <w:rPr>
        <w:rFonts w:ascii="Verdana" w:hAnsi="Verdana"/>
        <w:b/>
        <w:color w:val="333300"/>
        <w:sz w:val="16"/>
        <w:lang w:val="ro-RO"/>
      </w:rPr>
      <w:t>UNITER</w:t>
    </w:r>
    <w:r>
      <w:rPr>
        <w:rFonts w:ascii="Verdana" w:hAnsi="Verdana"/>
        <w:b/>
        <w:color w:val="333300"/>
        <w:sz w:val="16"/>
        <w:lang w:val="ro-RO"/>
      </w:rPr>
      <w:t xml:space="preserve"> –</w:t>
    </w:r>
    <w:r w:rsidRPr="00E165DE">
      <w:rPr>
        <w:rFonts w:ascii="Verdana" w:hAnsi="Verdana"/>
        <w:b/>
        <w:color w:val="333300"/>
        <w:sz w:val="16"/>
        <w:lang w:val="ro-RO"/>
      </w:rPr>
      <w:t xml:space="preserve"> UNIUNEA TEATRALĂ DIN ROMÂNIA</w:t>
    </w:r>
  </w:p>
  <w:p w:rsidR="000E1DBB" w:rsidRDefault="000E1DBB" w:rsidP="000E1DBB">
    <w:pPr>
      <w:tabs>
        <w:tab w:val="left" w:pos="1985"/>
      </w:tabs>
      <w:jc w:val="center"/>
      <w:rPr>
        <w:rFonts w:ascii="Verdana" w:hAnsi="Verdana"/>
        <w:color w:val="333300"/>
        <w:sz w:val="16"/>
        <w:lang w:val="ro-RO"/>
      </w:rPr>
    </w:pPr>
    <w:r>
      <w:rPr>
        <w:rFonts w:ascii="Verdana" w:hAnsi="Verdana"/>
        <w:color w:val="333300"/>
        <w:sz w:val="16"/>
        <w:lang w:val="ro-RO"/>
      </w:rPr>
      <w:t>Instituție de utilitate publică</w:t>
    </w:r>
  </w:p>
  <w:p w:rsidR="000E1DBB" w:rsidRPr="00AE0F46" w:rsidRDefault="000E1DBB" w:rsidP="000E1DBB">
    <w:pPr>
      <w:tabs>
        <w:tab w:val="left" w:pos="1985"/>
      </w:tabs>
      <w:jc w:val="center"/>
      <w:rPr>
        <w:rFonts w:ascii="Verdana" w:hAnsi="Verdana"/>
        <w:b/>
        <w:color w:val="333300"/>
        <w:sz w:val="16"/>
        <w:szCs w:val="16"/>
        <w:lang w:val="ro-RO"/>
      </w:rPr>
    </w:pPr>
    <w:r w:rsidRPr="00AE0F46">
      <w:rPr>
        <w:rFonts w:ascii="Verdana" w:hAnsi="Verdana"/>
        <w:color w:val="333300"/>
        <w:sz w:val="16"/>
        <w:lang w:val="ro-RO"/>
      </w:rPr>
      <w:t>Str. George</w:t>
    </w:r>
    <w:r>
      <w:rPr>
        <w:rFonts w:ascii="Verdana" w:hAnsi="Verdana"/>
        <w:color w:val="333300"/>
        <w:sz w:val="16"/>
        <w:lang w:val="ro-RO"/>
      </w:rPr>
      <w:t xml:space="preserve"> Enescu 2-4, sector 1, 010305 Bucureşti</w:t>
    </w:r>
    <w:r w:rsidRPr="00AE0F46">
      <w:rPr>
        <w:rFonts w:ascii="Verdana" w:hAnsi="Verdana"/>
        <w:color w:val="333300"/>
        <w:sz w:val="16"/>
        <w:lang w:val="ro-RO"/>
      </w:rPr>
      <w:t xml:space="preserve">, </w:t>
    </w:r>
    <w:r>
      <w:rPr>
        <w:rFonts w:ascii="Verdana" w:hAnsi="Verdana"/>
        <w:color w:val="333300"/>
        <w:sz w:val="16"/>
        <w:lang w:val="ro-RO"/>
      </w:rPr>
      <w:t>cod fiscal: 4659323</w:t>
    </w:r>
  </w:p>
  <w:p w:rsidR="000E1DBB" w:rsidRPr="00AE0F46" w:rsidRDefault="000E1DBB" w:rsidP="000E1DBB">
    <w:pPr>
      <w:tabs>
        <w:tab w:val="left" w:pos="1985"/>
      </w:tabs>
      <w:jc w:val="center"/>
      <w:rPr>
        <w:rFonts w:ascii="Verdana" w:hAnsi="Verdana"/>
        <w:color w:val="333300"/>
        <w:sz w:val="16"/>
        <w:szCs w:val="16"/>
        <w:lang w:val="ro-RO"/>
      </w:rPr>
    </w:pPr>
    <w:r>
      <w:rPr>
        <w:rFonts w:ascii="Verdana" w:hAnsi="Verdana"/>
        <w:color w:val="333300"/>
        <w:sz w:val="16"/>
        <w:lang w:val="ro-RO"/>
      </w:rPr>
      <w:t xml:space="preserve">Tel.: 021 315 36 36, 021 313 42 78, 021 311 32 14, Fax: 021 315 00 48, </w:t>
    </w:r>
    <w:hyperlink r:id="rId1" w:history="1">
      <w:r w:rsidRPr="00AE0F46">
        <w:rPr>
          <w:rStyle w:val="Hyperlink"/>
          <w:rFonts w:ascii="Verdana" w:hAnsi="Verdana"/>
          <w:color w:val="333300"/>
          <w:sz w:val="16"/>
          <w:szCs w:val="16"/>
          <w:lang w:val="ro-RO"/>
        </w:rPr>
        <w:t>office@uniter.ro</w:t>
      </w:r>
    </w:hyperlink>
    <w:r w:rsidRPr="00AE0F46">
      <w:rPr>
        <w:rFonts w:ascii="Verdana" w:hAnsi="Verdana"/>
        <w:color w:val="333300"/>
        <w:sz w:val="16"/>
        <w:szCs w:val="16"/>
        <w:lang w:val="ro-RO"/>
      </w:rPr>
      <w:t xml:space="preserve">, </w:t>
    </w:r>
    <w:hyperlink r:id="rId2" w:history="1">
      <w:r w:rsidRPr="00AE0F46">
        <w:rPr>
          <w:rStyle w:val="Hyperlink"/>
          <w:rFonts w:ascii="Verdana" w:hAnsi="Verdana"/>
          <w:color w:val="333300"/>
          <w:sz w:val="16"/>
          <w:szCs w:val="16"/>
          <w:lang w:val="ro-RO"/>
        </w:rPr>
        <w:t>www.uniter.ro</w:t>
      </w:r>
    </w:hyperlink>
  </w:p>
  <w:p w:rsidR="000E1DBB" w:rsidRPr="00AE0F46" w:rsidRDefault="000E1DBB" w:rsidP="000E1DBB">
    <w:pPr>
      <w:jc w:val="center"/>
      <w:rPr>
        <w:rFonts w:ascii="Verdana" w:hAnsi="Verdana"/>
        <w:color w:val="333300"/>
        <w:sz w:val="16"/>
        <w:szCs w:val="16"/>
        <w:lang w:val="ro-RO"/>
      </w:rPr>
    </w:pPr>
    <w:r>
      <w:rPr>
        <w:rFonts w:ascii="Verdana" w:hAnsi="Verdana"/>
        <w:color w:val="333300"/>
        <w:sz w:val="16"/>
        <w:szCs w:val="16"/>
        <w:lang w:val="ro-RO"/>
      </w:rPr>
      <w:t>BCR</w:t>
    </w:r>
    <w:r w:rsidRPr="00AE0F46">
      <w:rPr>
        <w:rFonts w:ascii="Verdana" w:hAnsi="Verdana"/>
        <w:color w:val="333300"/>
        <w:sz w:val="16"/>
        <w:szCs w:val="16"/>
        <w:lang w:val="ro-RO"/>
      </w:rPr>
      <w:t xml:space="preserve"> Sector 1 – Cod IBAN ROL: RO86RNCB0072049712860001</w:t>
    </w:r>
  </w:p>
  <w:p w:rsidR="00B21C0D" w:rsidRPr="00AE0F46" w:rsidRDefault="00B21C0D" w:rsidP="000E1DBB">
    <w:pPr>
      <w:tabs>
        <w:tab w:val="left" w:pos="1985"/>
      </w:tabs>
      <w:jc w:val="center"/>
      <w:rPr>
        <w:rFonts w:ascii="Verdana" w:hAnsi="Verdana"/>
        <w:color w:val="333300"/>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35F" w:rsidRDefault="00F6235F">
      <w:r>
        <w:separator/>
      </w:r>
    </w:p>
  </w:footnote>
  <w:footnote w:type="continuationSeparator" w:id="0">
    <w:p w:rsidR="00F6235F" w:rsidRDefault="00F62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C0D" w:rsidRPr="00EF4F6D" w:rsidRDefault="000E1DBB" w:rsidP="00C1569F">
    <w:pPr>
      <w:rPr>
        <w:rFonts w:ascii="Verdana" w:hAnsi="Verdana"/>
        <w:b/>
        <w:color w:val="333300"/>
        <w:sz w:val="14"/>
        <w:szCs w:val="14"/>
        <w:lang w:val="fr-FR"/>
      </w:rPr>
    </w:pPr>
    <w:r w:rsidRPr="000E1DBB">
      <w:rPr>
        <w:rFonts w:ascii="Verdana" w:hAnsi="Verdana" w:cs="Tahoma"/>
        <w:b/>
        <w:noProof/>
        <w:color w:val="333300"/>
        <w:sz w:val="44"/>
        <w:szCs w:val="44"/>
        <w:lang w:val="ro-RO" w:eastAsia="ro-RO"/>
      </w:rPr>
      <w:drawing>
        <wp:inline distT="0" distB="0" distL="0" distR="0">
          <wp:extent cx="933450" cy="1162050"/>
          <wp:effectExtent l="19050" t="0" r="0" b="0"/>
          <wp:docPr id="1" name="Picture 1" descr="logo UNITER_30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TER_30_White"/>
                  <pic:cNvPicPr>
                    <a:picLocks noChangeAspect="1" noChangeArrowheads="1"/>
                  </pic:cNvPicPr>
                </pic:nvPicPr>
                <pic:blipFill>
                  <a:blip r:embed="rId1"/>
                  <a:srcRect/>
                  <a:stretch>
                    <a:fillRect/>
                  </a:stretch>
                </pic:blipFill>
                <pic:spPr bwMode="auto">
                  <a:xfrm>
                    <a:off x="0" y="0"/>
                    <a:ext cx="933450" cy="1162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04CA"/>
    <w:multiLevelType w:val="hybridMultilevel"/>
    <w:tmpl w:val="AEA453D2"/>
    <w:lvl w:ilvl="0" w:tplc="692C4D7A">
      <w:start w:val="1"/>
      <w:numFmt w:val="bullet"/>
      <w:lvlText w:val=""/>
      <w:lvlJc w:val="left"/>
      <w:pPr>
        <w:tabs>
          <w:tab w:val="num" w:pos="2024"/>
        </w:tabs>
        <w:ind w:left="2024"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DD"/>
    <w:rsid w:val="00000BCB"/>
    <w:rsid w:val="000148A2"/>
    <w:rsid w:val="00020D56"/>
    <w:rsid w:val="000C0220"/>
    <w:rsid w:val="000E1DBB"/>
    <w:rsid w:val="001017E2"/>
    <w:rsid w:val="001E24DA"/>
    <w:rsid w:val="00213405"/>
    <w:rsid w:val="002201E8"/>
    <w:rsid w:val="002718AA"/>
    <w:rsid w:val="00275CF7"/>
    <w:rsid w:val="002B2F44"/>
    <w:rsid w:val="002C0FFC"/>
    <w:rsid w:val="002F242B"/>
    <w:rsid w:val="002F5DAF"/>
    <w:rsid w:val="00300385"/>
    <w:rsid w:val="003301BF"/>
    <w:rsid w:val="0033252A"/>
    <w:rsid w:val="00353B2E"/>
    <w:rsid w:val="003548BA"/>
    <w:rsid w:val="003B55C9"/>
    <w:rsid w:val="003B715F"/>
    <w:rsid w:val="004144EC"/>
    <w:rsid w:val="00435045"/>
    <w:rsid w:val="00436D7B"/>
    <w:rsid w:val="004A5853"/>
    <w:rsid w:val="00500752"/>
    <w:rsid w:val="00522062"/>
    <w:rsid w:val="00551D3B"/>
    <w:rsid w:val="00557F27"/>
    <w:rsid w:val="005757A4"/>
    <w:rsid w:val="005809DC"/>
    <w:rsid w:val="005C07DC"/>
    <w:rsid w:val="005F0A6F"/>
    <w:rsid w:val="006336EA"/>
    <w:rsid w:val="00650624"/>
    <w:rsid w:val="006A1F54"/>
    <w:rsid w:val="006A2451"/>
    <w:rsid w:val="00702BBA"/>
    <w:rsid w:val="00741153"/>
    <w:rsid w:val="00757F44"/>
    <w:rsid w:val="00782465"/>
    <w:rsid w:val="00793A5A"/>
    <w:rsid w:val="008655A2"/>
    <w:rsid w:val="00877C35"/>
    <w:rsid w:val="00890E3A"/>
    <w:rsid w:val="008B4B52"/>
    <w:rsid w:val="008B6EF8"/>
    <w:rsid w:val="008E1005"/>
    <w:rsid w:val="008F2EEA"/>
    <w:rsid w:val="008F5242"/>
    <w:rsid w:val="00931C98"/>
    <w:rsid w:val="009544B4"/>
    <w:rsid w:val="009658EE"/>
    <w:rsid w:val="009815EE"/>
    <w:rsid w:val="009831BF"/>
    <w:rsid w:val="009B00E0"/>
    <w:rsid w:val="009F0143"/>
    <w:rsid w:val="00A170B0"/>
    <w:rsid w:val="00A20726"/>
    <w:rsid w:val="00A55DA0"/>
    <w:rsid w:val="00A74E51"/>
    <w:rsid w:val="00AD18FD"/>
    <w:rsid w:val="00AE0F46"/>
    <w:rsid w:val="00B21C0D"/>
    <w:rsid w:val="00B93A03"/>
    <w:rsid w:val="00C1569F"/>
    <w:rsid w:val="00C475CA"/>
    <w:rsid w:val="00C9467E"/>
    <w:rsid w:val="00CB5CE9"/>
    <w:rsid w:val="00CD0BEA"/>
    <w:rsid w:val="00D16429"/>
    <w:rsid w:val="00D24D81"/>
    <w:rsid w:val="00D26B4A"/>
    <w:rsid w:val="00D3317D"/>
    <w:rsid w:val="00D37C99"/>
    <w:rsid w:val="00D650D1"/>
    <w:rsid w:val="00DA0A0B"/>
    <w:rsid w:val="00DA28D3"/>
    <w:rsid w:val="00DB3BE6"/>
    <w:rsid w:val="00DF038D"/>
    <w:rsid w:val="00E02DBF"/>
    <w:rsid w:val="00E764EF"/>
    <w:rsid w:val="00E76C08"/>
    <w:rsid w:val="00EC33A7"/>
    <w:rsid w:val="00EF4F6D"/>
    <w:rsid w:val="00F33DBC"/>
    <w:rsid w:val="00F50B1E"/>
    <w:rsid w:val="00F6235F"/>
    <w:rsid w:val="00F64BDD"/>
    <w:rsid w:val="00F932D5"/>
    <w:rsid w:val="00F941A0"/>
    <w:rsid w:val="00FE23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68BC85-DCBB-4F70-A504-6B837A8F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46"/>
    <w:rPr>
      <w:rFonts w:eastAsia="Batang"/>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64BDD"/>
    <w:pPr>
      <w:tabs>
        <w:tab w:val="left" w:pos="1985"/>
      </w:tabs>
    </w:pPr>
    <w:rPr>
      <w:b/>
      <w:caps/>
      <w:szCs w:val="20"/>
      <w:lang w:val="ro-RO"/>
    </w:rPr>
  </w:style>
  <w:style w:type="character" w:styleId="Hyperlink">
    <w:name w:val="Hyperlink"/>
    <w:basedOn w:val="DefaultParagraphFont"/>
    <w:rsid w:val="00A20726"/>
    <w:rPr>
      <w:color w:val="0000FF"/>
      <w:u w:val="single"/>
    </w:rPr>
  </w:style>
  <w:style w:type="paragraph" w:styleId="Header">
    <w:name w:val="header"/>
    <w:basedOn w:val="Normal"/>
    <w:rsid w:val="00C1569F"/>
    <w:pPr>
      <w:tabs>
        <w:tab w:val="center" w:pos="4320"/>
        <w:tab w:val="right" w:pos="8640"/>
      </w:tabs>
    </w:pPr>
  </w:style>
  <w:style w:type="paragraph" w:styleId="Footer">
    <w:name w:val="footer"/>
    <w:basedOn w:val="Normal"/>
    <w:rsid w:val="00C1569F"/>
    <w:pPr>
      <w:tabs>
        <w:tab w:val="center" w:pos="4320"/>
        <w:tab w:val="right" w:pos="8640"/>
      </w:tabs>
    </w:pPr>
  </w:style>
  <w:style w:type="paragraph" w:styleId="BalloonText">
    <w:name w:val="Balloon Text"/>
    <w:basedOn w:val="Normal"/>
    <w:semiHidden/>
    <w:rsid w:val="00435045"/>
    <w:rPr>
      <w:rFonts w:ascii="Tahoma" w:hAnsi="Tahoma" w:cs="Tahoma"/>
      <w:sz w:val="16"/>
      <w:szCs w:val="16"/>
    </w:rPr>
  </w:style>
  <w:style w:type="character" w:styleId="Strong">
    <w:name w:val="Strong"/>
    <w:basedOn w:val="DefaultParagraphFont"/>
    <w:qFormat/>
    <w:rsid w:val="00CD0BEA"/>
    <w:rPr>
      <w:b/>
      <w:bCs/>
    </w:rPr>
  </w:style>
  <w:style w:type="paragraph" w:customStyle="1" w:styleId="Default">
    <w:name w:val="Default"/>
    <w:rsid w:val="00CD0BEA"/>
    <w:pPr>
      <w:autoSpaceDE w:val="0"/>
      <w:autoSpaceDN w:val="0"/>
      <w:adjustRightInd w:val="0"/>
    </w:pPr>
    <w:rPr>
      <w:color w:val="000000"/>
      <w:sz w:val="24"/>
      <w:szCs w:val="24"/>
      <w:lang w:val="ro-RO" w:eastAsia="ro-RO" w:bidi="ar-SA"/>
    </w:rPr>
  </w:style>
  <w:style w:type="character" w:styleId="PageNumber">
    <w:name w:val="page number"/>
    <w:basedOn w:val="DefaultParagraphFont"/>
    <w:rsid w:val="00CD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niter.ro" TargetMode="External"/><Relationship Id="rId1" Type="http://schemas.openxmlformats.org/officeDocument/2006/relationships/hyperlink" Target="mailto:office@unite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Preşedinte UNITER</vt:lpstr>
    </vt:vector>
  </TitlesOfParts>
  <Company/>
  <LinksUpToDate>false</LinksUpToDate>
  <CharactersWithSpaces>2358</CharactersWithSpaces>
  <SharedDoc>false</SharedDoc>
  <HLinks>
    <vt:vector size="12" baseType="variant">
      <vt:variant>
        <vt:i4>1245258</vt:i4>
      </vt:variant>
      <vt:variant>
        <vt:i4>5</vt:i4>
      </vt:variant>
      <vt:variant>
        <vt:i4>0</vt:i4>
      </vt:variant>
      <vt:variant>
        <vt:i4>5</vt:i4>
      </vt:variant>
      <vt:variant>
        <vt:lpwstr>http://www.uniter.ro/</vt:lpwstr>
      </vt:variant>
      <vt:variant>
        <vt:lpwstr/>
      </vt:variant>
      <vt:variant>
        <vt:i4>5374071</vt:i4>
      </vt:variant>
      <vt:variant>
        <vt:i4>2</vt:i4>
      </vt:variant>
      <vt:variant>
        <vt:i4>0</vt:i4>
      </vt:variant>
      <vt:variant>
        <vt:i4>5</vt:i4>
      </vt:variant>
      <vt:variant>
        <vt:lpwstr>mailto:office@uniter.ro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Preşedinte UNITER</dc:title>
  <dc:creator>Pamela</dc:creator>
  <cp:lastModifiedBy>Adrian Hamzescu</cp:lastModifiedBy>
  <cp:revision>2</cp:revision>
  <cp:lastPrinted>2018-11-01T11:57:00Z</cp:lastPrinted>
  <dcterms:created xsi:type="dcterms:W3CDTF">2020-03-27T14:01:00Z</dcterms:created>
  <dcterms:modified xsi:type="dcterms:W3CDTF">2020-03-27T14:01:00Z</dcterms:modified>
</cp:coreProperties>
</file>